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D" w:rsidRDefault="008B372D" w:rsidP="008B37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๒</w:t>
      </w:r>
    </w:p>
    <w:p w:rsidR="008B372D" w:rsidRPr="006D4063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อุตรดิตถ์  </w:t>
      </w:r>
    </w:p>
    <w:p w:rsidR="00617072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8B372D" w:rsidRPr="000D04BE" w:rsidRDefault="008B4C8A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</w:t>
      </w:r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</w:t>
      </w:r>
      <w:proofErr w:type="spellStart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กิจสัมพันธ์</w:t>
      </w:r>
      <w:r w:rsidR="008B3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7102A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๒๕๖๐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มีนาคม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๒๕๖๑ 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</w:t>
      </w:r>
      <w:r w:rsidR="008B372D">
        <w:rPr>
          <w:rFonts w:ascii="TH SarabunPSK" w:hAnsi="TH SarabunPSK" w:cs="TH SarabunPSK" w:hint="cs"/>
          <w:sz w:val="28"/>
          <w:cs/>
        </w:rPr>
        <w:t>......</w:t>
      </w:r>
      <w:r w:rsidR="004531B6">
        <w:rPr>
          <w:rFonts w:ascii="TH SarabunPSK" w:hAnsi="TH SarabunPSK" w:cs="TH SarabunPSK" w:hint="cs"/>
          <w:sz w:val="28"/>
          <w:cs/>
        </w:rPr>
        <w:t>สังกัดสาขาวิชา..........</w:t>
      </w:r>
      <w:r w:rsidRPr="00644AEE">
        <w:rPr>
          <w:rFonts w:ascii="TH SarabunPSK" w:hAnsi="TH SarabunPSK" w:cs="TH SarabunPSK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</w:rPr>
        <w:t>……………………………………………..………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</w:t>
      </w:r>
      <w:r w:rsidR="008B372D">
        <w:rPr>
          <w:rFonts w:ascii="TH SarabunPSK" w:hAnsi="TH SarabunPSK" w:cs="TH SarabunPSK"/>
          <w:sz w:val="28"/>
        </w:rPr>
        <w:t>……..</w:t>
      </w:r>
      <w:r w:rsidR="008B372D">
        <w:rPr>
          <w:rFonts w:ascii="TH SarabunPSK" w:hAnsi="TH SarabunPSK" w:cs="TH SarabunPSK" w:hint="cs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402"/>
        <w:gridCol w:w="993"/>
      </w:tblGrid>
      <w:tr w:rsidR="007F56AF" w:rsidRPr="00644AEE" w:rsidTr="008551DF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4531B6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โ</w:t>
            </w:r>
            <w:r w:rsidRPr="00396DC2">
              <w:rPr>
                <w:rFonts w:ascii="TH SarabunPSK" w:hAnsi="TH SarabunPSK" w:cs="TH SarabunPSK" w:hint="cs"/>
                <w:sz w:val="28"/>
                <w:cs/>
              </w:rPr>
              <w:t>ดยเน้นให้นักศึกษามีทักษะ ในศตวรรษที่ ๒๑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ผลการประเมินการสอนจากนักศึกษา </w:t>
            </w: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Default="008B372D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มีการบูร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>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4531B6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 w:rsidR="008B372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E6C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4275AC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ได้ดำเนินการตามอย่างน้อยหนึ่งตัวชี้วัด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8B372D" w:rsidRDefault="008B372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1747E" w:rsidRDefault="007F56AF" w:rsidP="0071747E">
            <w:pPr>
              <w:rPr>
                <w:rFonts w:ascii="TH SarabunPSK" w:hAnsi="TH SarabunPSK" w:cs="TH SarabunPSK"/>
                <w:sz w:val="28"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การ</w:t>
            </w: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ดำเนินการตาม</w:t>
            </w:r>
            <w:proofErr w:type="spellStart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1747E" w:rsidRPr="000406E9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พันธ</w:t>
            </w:r>
            <w:proofErr w:type="spellEnd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การมี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กระบวนการร่วมคิดร่วมทำ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เพื่อแก้ปัญหาต่างๆ ของชุมชน ร่วมกันระหว่างคณาจารย์ในมหาวิทยาลัยกับชุมชน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แบบพันธมิตรและหุ้นส่วน เกิดประโยชน์ร่วมกัน เกิดการเรียนรู้ร่วมกัน  และเกิดผลงานวิชาการ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ที่เกิดจากวิจัยของอาจารย์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 xml:space="preserve"> เกิดผลกระทบต่อสังคมที่ประเมินได้</w:t>
            </w:r>
          </w:p>
          <w:p w:rsidR="007F56AF" w:rsidRPr="00644AEE" w:rsidRDefault="007F56AF" w:rsidP="00717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CE6C80" w:rsidRDefault="004275AC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ให้</w:t>
            </w:r>
            <w:r w:rsidR="00CE6C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เลือกตัวชี้วัดวิธีการใดวิธีการหนึ่ง ดังนี้</w:t>
            </w:r>
          </w:p>
          <w:p w:rsidR="00CE6C80" w:rsidRPr="000406E9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CE6C80" w:rsidRPr="00263A3A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3A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เลือกวิธีการที่ ๑ เน้นการวิจัยต้องเลือกให้ประเมิน อย่างน้อย ๒  ข้อ ดังนี้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เอกสารคำสอน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ผลงานวิจัยหรือผลงานสร้างสรรค์การดำเนินการ</w:t>
            </w: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  ............ เรื่อง</w:t>
            </w:r>
          </w:p>
          <w:p w:rsidR="00CE6C80" w:rsidRPr="000406E9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สมบูรณ์ ............ เรื่อง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841CAB" w:rsidRPr="00841CAB" w:rsidRDefault="00841CAB" w:rsidP="00841CAB">
            <w:pPr>
              <w:rPr>
                <w:rFonts w:ascii="TH SarabunPSK" w:hAnsi="TH SarabunPSK" w:cs="TH SarabunPSK"/>
                <w:sz w:val="28"/>
              </w:rPr>
            </w:pPr>
          </w:p>
          <w:p w:rsidR="004275AC" w:rsidRPr="000406E9" w:rsidRDefault="004275AC" w:rsidP="004275AC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23C56" w:rsidRPr="007D78FC" w:rsidRDefault="00A23C56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7F56AF" w:rsidRPr="00B254FB" w:rsidRDefault="00CE6C80" w:rsidP="00466DEA">
            <w:pPr>
              <w:pStyle w:val="a4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วิธีการที่</w:t>
            </w: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66D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ผลการดำเนินการตาม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</w:p>
        </w:tc>
        <w:tc>
          <w:tcPr>
            <w:tcW w:w="3402" w:type="dxa"/>
          </w:tcPr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841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๐ คะแนน ดังนี้ </w:t>
            </w:r>
          </w:p>
          <w:p w:rsidR="004275AC" w:rsidRPr="001E0E9D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1CAB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์ทุกบท/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ยที่เผยแพร่แล้ว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841CAB" w:rsidRDefault="00841CAB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คะแนนผลการประเมินได้จากคะแนนเฉลี่ยของงานวิชาการ ๒ ข้อที่เลือก </w:t>
            </w:r>
          </w:p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สามารถเสนอแผนปฏิบัติงานได้ไม่เกินสองรอบการประเมิน ทั้งนี้ให้อยู่ในดุลยพินิจของคณะ วิทยาลัยว่าแผนที่อาจารย์เสนอเหมาะสมกับเวลาหรือไม่</w:t>
            </w:r>
          </w:p>
          <w:p w:rsidR="00CE6C80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ผลงานวิชาการที่ใช้ในการประเมินในรอบที่ ๒ ต้องเสร็จสมบรูณ์ตามประเภทของงานวิชาการนั้นๆ</w:t>
            </w:r>
          </w:p>
          <w:p w:rsidR="00CE6C80" w:rsidRDefault="00CE6C80" w:rsidP="00F86A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6C80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๓๐ คะแนน ดังนี้ </w:t>
            </w:r>
          </w:p>
          <w:p w:rsidR="00466DEA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66DEA">
              <w:rPr>
                <w:rFonts w:ascii="TH SarabunPSK" w:hAnsi="TH SarabunPSK" w:cs="TH SarabunPSK" w:hint="cs"/>
                <w:sz w:val="28"/>
                <w:cs/>
              </w:rPr>
              <w:t>ในการดำเนินงานให้เสนอแผนดำเนินการด้าน</w:t>
            </w:r>
            <w:proofErr w:type="spellStart"/>
            <w:r w:rsidR="00466DEA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466DEA">
              <w:rPr>
                <w:rFonts w:ascii="TH SarabunPSK" w:hAnsi="TH SarabunPSK" w:cs="TH SarabunPSK" w:hint="cs"/>
                <w:sz w:val="28"/>
                <w:cs/>
              </w:rPr>
              <w:t>กิจสัมพันธ์ต่อคณะ วิทยาลัยซึ่งมีขั้นตอนในการดำเนินงานใน ๔ ขั้นตอนได้แก่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๑ ขั้นการสร้าง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ที่อาจเกิดจากการ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วิจัยหรือผลงานวิชาการอื่น ๆ  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๒ ขั้นดำเนินการบูร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การองค์ความรู้กับการเรียนการสอน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ขั้นที่ ๓ ขั้นการนำองค์ความรู้ไปใช้ในชุมชน</w:t>
            </w:r>
            <w:r w:rsidR="00C24545"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ในรูปแบบของ</w:t>
            </w:r>
            <w:proofErr w:type="spellStart"/>
            <w:r w:rsidR="0071688B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71688B">
              <w:rPr>
                <w:rFonts w:ascii="TH SarabunPSK" w:hAnsi="TH SarabunPSK" w:cs="TH SarabunPSK" w:hint="cs"/>
                <w:sz w:val="28"/>
                <w:cs/>
              </w:rPr>
              <w:t>กิจสัมพันธ์</w:t>
            </w:r>
          </w:p>
          <w:p w:rsidR="00C24545" w:rsidRPr="00C24545" w:rsidRDefault="00466DEA" w:rsidP="00C245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4545">
              <w:rPr>
                <w:rFonts w:ascii="TH SarabunPSK" w:hAnsi="TH SarabunPSK" w:cs="TH SarabunPSK"/>
                <w:sz w:val="28"/>
                <w:cs/>
              </w:rPr>
              <w:t xml:space="preserve">ขั้นที่ ๔ </w:t>
            </w:r>
            <w:r w:rsidR="00C24545" w:rsidRPr="00C24545">
              <w:rPr>
                <w:rFonts w:ascii="TH SarabunPSK" w:hAnsi="TH SarabunPSK" w:cs="TH SarabunPSK"/>
                <w:sz w:val="28"/>
                <w:cs/>
              </w:rPr>
              <w:t>ผลสำเร็จของโครงการที่ส่งผลกระทบต่อชุมชนท้องถิ่น มีการเปลี่ยนแปลง แก้ปัญหาหรือชี้นำกับชุมชนท้องถิ่น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อาจารย์จะต้องเสนอแผนทั้ง ๔ ขั้นตอน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ว่าจะใช้เวลากี่รอบการประเมิน 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การคิดคะแนน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ให้คิดคะแนนตามสัดส่วนของงานที่ดำเนินการตามแผน </w:t>
            </w:r>
          </w:p>
          <w:p w:rsidR="00A23C56" w:rsidRPr="001E0E9D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F771C" w:rsidRDefault="00CE6C80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รอบ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การประเมินสุดท้ายของแผน</w:t>
            </w:r>
            <w:r w:rsidR="00160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ต้องดำเนินการตามแผนที่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เสนอให้คณะ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เห็นชอบในข้อ ๑ กรณีโครงการเสร็จสิ้น จะต้องมีผลสรุปเป็นรูปเล่มเสนอต่อคณะ วิทยาลัย จึงจะได้คะแนนผลการประเมิน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ถ้าไม่มีผลสรุป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เป็นรูปเล่ม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 ถือว่าไม่ผ่าน จะไม่</w:t>
            </w:r>
            <w:r w:rsidR="003468A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E6C80" w:rsidRPr="006B7E29" w:rsidRDefault="008551DF" w:rsidP="00A23C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๓๐ คะแนน )</w:t>
            </w:r>
          </w:p>
          <w:p w:rsidR="00160CBA" w:rsidRDefault="00160CBA" w:rsidP="00A23C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3C56" w:rsidRDefault="00160CBA" w:rsidP="00A23C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รอบการประเมิน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ทั้งนี้ให้ขึ้นอยู่กับโครงการหรือชุดโครงการ ทั้งนี้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ให้อยู่ในดุลยพินิจของคณะ วิทยาลัยว่าแผนที่อาจารย์เสนอเหมาะสมกับเวลา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หรือไม่</w:t>
            </w:r>
          </w:p>
          <w:p w:rsidR="00A23C56" w:rsidRDefault="00A23C56" w:rsidP="00A23C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การปฏิบัติราชการในเรื่อง</w:t>
            </w:r>
            <w:proofErr w:type="spellStart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ที่ใช้ในการประเมินในรอบ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การประเมินสุดท้าย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ต้องเสร็จสมบรูณ์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โครงการนั้น ๆ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การเสนอแผนการปฏิบัติงานด้าน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อาจเริ่มจากขั้นใด ๆ ก็ได้ ทั้งนี้ขึ้นอยู่กับผลงานที่อาจารย์สามารถดำเนินการด้าน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กิจสัมพันธ์ต่อจากสิ่งที่อาจารย์มีอยู่ เช่นมีองค์ความรู้ที่สามารถนำไปใช้ในชุมชนแบบ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กิจสัมพันธ์ก็สามารถเริ่มในขั้นตอนที่ ๓ ได้เลย </w:t>
            </w:r>
          </w:p>
          <w:p w:rsidR="00CE6C80" w:rsidRPr="00A71345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402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 w:rsidR="00855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8551D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551DF" w:rsidRDefault="008551DF" w:rsidP="008551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 ข้อ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มีการดำเนินการ ๒ ข้อ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(๑๐ คะแนน)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56AF"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4F771C" w:rsidRDefault="004F771C" w:rsidP="004558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</w:t>
            </w:r>
            <w:proofErr w:type="spellStart"/>
            <w:r w:rsidRPr="00644A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44AEE">
              <w:rPr>
                <w:rFonts w:ascii="TH SarabunPSK" w:hAnsi="TH SarabunPSK" w:cs="TH SarabunPSK"/>
                <w:sz w:val="28"/>
                <w:cs/>
              </w:rPr>
              <w:t>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402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4F77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4F771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8551DF">
        <w:tc>
          <w:tcPr>
            <w:tcW w:w="8188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</w:t>
            </w:r>
            <w:r w:rsidR="004F77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ประกอบ</w:t>
            </w: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7418" w:rsidRDefault="00827418">
      <w:pPr>
        <w:rPr>
          <w:rFonts w:ascii="TH SarabunPSK" w:hAnsi="TH SarabunPSK" w:cs="TH SarabunPSK"/>
          <w:b/>
          <w:bCs/>
          <w:sz w:val="28"/>
        </w:rPr>
      </w:pPr>
    </w:p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18"/>
        <w:gridCol w:w="3119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F26A50" w:rsidRPr="00644AEE" w:rsidTr="00D87F80">
        <w:trPr>
          <w:cantSplit/>
          <w:tblHeader/>
        </w:trPr>
        <w:tc>
          <w:tcPr>
            <w:tcW w:w="2093" w:type="dxa"/>
            <w:vMerge w:val="restart"/>
          </w:tcPr>
          <w:p w:rsidR="00F26A50" w:rsidRDefault="00F26A50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26A50" w:rsidRPr="00644AEE" w:rsidRDefault="00F26A50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F26A50" w:rsidRPr="008F3C51" w:rsidRDefault="00F26A5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F26A50" w:rsidRPr="008F3C51" w:rsidRDefault="00F26A5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  <w:p w:rsidR="00F26A50" w:rsidRPr="008F3C51" w:rsidRDefault="00F26A50" w:rsidP="00EC75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F26A50" w:rsidRPr="008F3C51" w:rsidRDefault="00F26A5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3 4 5 6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F26A50" w:rsidRPr="008F3C51" w:rsidRDefault="00F26A5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การส่งเกรดตรงเวลา (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 )</w:t>
            </w:r>
          </w:p>
          <w:p w:rsidR="00F26A50" w:rsidRPr="008F3C51" w:rsidRDefault="00F26A5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การแต่งกายมีคุณลักษณะที่เหมาะสมกับวิชาชีพอาจารย์</w:t>
            </w:r>
          </w:p>
          <w:p w:rsidR="00F26A50" w:rsidRPr="008F3C51" w:rsidRDefault="00F26A5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F26A50" w:rsidRPr="008F3C51" w:rsidRDefault="00F26A5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การไม่ได้รับเรื่องร้องเรียนจาก   </w:t>
            </w:r>
          </w:p>
          <w:p w:rsidR="00F26A50" w:rsidRPr="008F3C51" w:rsidRDefault="00F26A50" w:rsidP="000405D5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F26A50" w:rsidRPr="008F3C51" w:rsidRDefault="00F26A5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F26A50" w:rsidRPr="008F3C51" w:rsidRDefault="00F26A5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F26A50" w:rsidRPr="008F3C51" w:rsidRDefault="00F26A50" w:rsidP="000405D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เข้าร่วมกิจกรรมครั้งละ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Pr="00644AEE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F26A50" w:rsidRPr="00644AEE" w:rsidTr="00D87F80">
        <w:trPr>
          <w:cantSplit/>
          <w:tblHeader/>
        </w:trPr>
        <w:tc>
          <w:tcPr>
            <w:tcW w:w="2093" w:type="dxa"/>
            <w:vMerge/>
          </w:tcPr>
          <w:p w:rsidR="00F26A50" w:rsidRPr="00D87F80" w:rsidRDefault="00F26A50" w:rsidP="00D87F8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18" w:type="dxa"/>
          </w:tcPr>
          <w:p w:rsidR="00F26A50" w:rsidRDefault="00F26A50" w:rsidP="00F26A5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การยึดมั่นในความถูกต้องชอบธรรม </w:t>
            </w:r>
          </w:p>
          <w:p w:rsidR="00F26A50" w:rsidRPr="00F26A50" w:rsidRDefault="00F26A50" w:rsidP="00F26A50">
            <w:pPr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F26A50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F26A50">
              <w:rPr>
                <w:rFonts w:ascii="TH SarabunPSK" w:hAnsi="TH SarabunPSK" w:cs="TH SarabunPSK"/>
                <w:sz w:val="28"/>
                <w:cs/>
              </w:rPr>
              <w:t>บาลและจริยธรรม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( 5 คะแนน)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26A50" w:rsidRPr="008F3C51" w:rsidRDefault="00F26A50" w:rsidP="00F26A5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19" w:type="dxa"/>
          </w:tcPr>
          <w:p w:rsidR="00A501FC" w:rsidRPr="00F26A50" w:rsidRDefault="00A501FC" w:rsidP="00A501FC">
            <w:pPr>
              <w:ind w:left="418" w:hanging="426"/>
              <w:rPr>
                <w:rFonts w:ascii="TH SarabunPSK" w:hAnsi="TH SarabunPSK" w:cs="TH SarabunPSK" w:hint="cs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มีความสุจริต ซื่อสัตย์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F26A50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F26A50">
              <w:rPr>
                <w:rFonts w:ascii="TH SarabunPSK" w:hAnsi="TH SarabunPSK" w:cs="TH SarabunPSK"/>
                <w:sz w:val="28"/>
                <w:cs/>
              </w:rPr>
              <w:t>บาลและจริยธรรมตามที่มหาวิทยาลัยกำหนด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(1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501FC" w:rsidRPr="00F26A50" w:rsidRDefault="00A501FC" w:rsidP="00A501FC">
            <w:pPr>
              <w:ind w:left="418" w:hanging="426"/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1 และมีสัจจะเชื่อถือได</w:t>
            </w:r>
            <w:r>
              <w:rPr>
                <w:rFonts w:ascii="TH SarabunPSK" w:hAnsi="TH SarabunPSK" w:cs="TH SarabunPSK"/>
                <w:sz w:val="28"/>
                <w:cs/>
              </w:rPr>
              <w:t>้  ปฏิบัติตนอยู่ในระเบียบวินัย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(2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501FC" w:rsidRDefault="00A501FC" w:rsidP="00A501FC">
            <w:pPr>
              <w:ind w:left="418" w:hanging="426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2 และยึดมั่นในห</w:t>
            </w:r>
            <w:r>
              <w:rPr>
                <w:rFonts w:ascii="TH SarabunPSK" w:hAnsi="TH SarabunPSK" w:cs="TH SarabunPSK"/>
                <w:sz w:val="28"/>
                <w:cs/>
              </w:rPr>
              <w:t>ลักการ มีจรรยาบรรณ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>กล้ารับผิด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(3 คะแนน)</w:t>
            </w:r>
          </w:p>
          <w:p w:rsidR="00A501FC" w:rsidRPr="00F26A50" w:rsidRDefault="00A501FC" w:rsidP="00A501FC">
            <w:pPr>
              <w:ind w:left="418" w:hanging="426"/>
              <w:rPr>
                <w:rFonts w:ascii="TH SarabunPSK" w:hAnsi="TH SarabunPSK" w:cs="TH SarabunPSK" w:hint="cs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4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3 และยืนหยัดเพื่อความถูกต้อง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26A50" w:rsidRPr="00F26A50" w:rsidRDefault="00A501FC" w:rsidP="00A501FC">
            <w:pPr>
              <w:ind w:left="418" w:hanging="418"/>
              <w:rPr>
                <w:rFonts w:ascii="TH SarabunPSK" w:hAnsi="TH SarabunPSK" w:cs="TH SarabunPSK" w:hint="cs"/>
                <w:sz w:val="28"/>
                <w:cs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5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4 และอุทิศตนเพื่อความยุติ</w:t>
            </w:r>
            <w:r>
              <w:rPr>
                <w:rFonts w:ascii="TH SarabunPSK" w:hAnsi="TH SarabunPSK" w:cs="TH SarabunPSK"/>
                <w:sz w:val="28"/>
                <w:cs/>
              </w:rPr>
              <w:t>ธรรม พิทักษ์ผลประโยชน์ของราชการ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(5 คะแนน)</w:t>
            </w:r>
          </w:p>
        </w:tc>
        <w:tc>
          <w:tcPr>
            <w:tcW w:w="992" w:type="dxa"/>
          </w:tcPr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6A50" w:rsidRDefault="00F26A5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8F20AA" w:rsidRPr="00644AEE" w:rsidTr="00D87F80">
        <w:trPr>
          <w:cantSplit/>
          <w:tblHeader/>
        </w:trPr>
        <w:tc>
          <w:tcPr>
            <w:tcW w:w="5111" w:type="dxa"/>
            <w:gridSpan w:val="2"/>
          </w:tcPr>
          <w:p w:rsidR="008F3C51" w:rsidRPr="008F3C51" w:rsidRDefault="008F3C51" w:rsidP="008F3C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8F3C51" w:rsidRDefault="008F3C51" w:rsidP="001E0E9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Pr="00644AEE" w:rsidRDefault="001E0E9D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87F80" w:rsidRPr="00644AEE" w:rsidTr="00301FF0">
        <w:trPr>
          <w:cantSplit/>
          <w:tblHeader/>
        </w:trPr>
        <w:tc>
          <w:tcPr>
            <w:tcW w:w="2093" w:type="dxa"/>
          </w:tcPr>
          <w:p w:rsidR="00E37540" w:rsidRPr="00644AEE" w:rsidRDefault="008F3C51" w:rsidP="00D87F8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รายการประเมินส่วนที่ </w:t>
            </w:r>
            <w:r w:rsidR="00D87F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คณะ วิทยาลัย</w:t>
            </w:r>
          </w:p>
        </w:tc>
        <w:tc>
          <w:tcPr>
            <w:tcW w:w="3018" w:type="dxa"/>
          </w:tcPr>
          <w:p w:rsidR="00E37540" w:rsidRPr="00644AEE" w:rsidRDefault="00E37540" w:rsidP="005B6A1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5B6A1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8F3C51" w:rsidP="008F3C51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E37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( คะแนน)</w:t>
            </w:r>
          </w:p>
        </w:tc>
      </w:tr>
      <w:tr w:rsidR="00D87F80" w:rsidRPr="00644AEE" w:rsidTr="00301FF0">
        <w:trPr>
          <w:cantSplit/>
          <w:tblHeader/>
        </w:trPr>
        <w:tc>
          <w:tcPr>
            <w:tcW w:w="2093" w:type="dxa"/>
          </w:tcPr>
          <w:p w:rsidR="00E37540" w:rsidRPr="00B02145" w:rsidRDefault="00B02145" w:rsidP="00B02145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2145">
              <w:rPr>
                <w:rFonts w:ascii="TH SarabunPSK" w:hAnsi="TH SarabunPSK" w:cs="TH SarabunPSK" w:hint="cs"/>
                <w:sz w:val="28"/>
                <w:cs/>
              </w:rPr>
              <w:t>พฤติกรรมการปฏิบัติราชการ</w:t>
            </w:r>
          </w:p>
        </w:tc>
        <w:tc>
          <w:tcPr>
            <w:tcW w:w="3018" w:type="dxa"/>
          </w:tcPr>
          <w:p w:rsidR="00B02145" w:rsidRPr="00D87F80" w:rsidRDefault="008F20AA" w:rsidP="00D87F80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8F20AA" w:rsidRDefault="008F20AA" w:rsidP="008F20AA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8B14DE" w:rsidRPr="00D87F80" w:rsidRDefault="008F20AA" w:rsidP="008F20AA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</w:tc>
        <w:tc>
          <w:tcPr>
            <w:tcW w:w="3119" w:type="dxa"/>
          </w:tcPr>
          <w:p w:rsidR="008F20AA" w:rsidRPr="008F20AA" w:rsidRDefault="008F20AA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  <w:p w:rsidR="008F20AA" w:rsidRPr="008F20AA" w:rsidRDefault="008F20AA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  <w:p w:rsidR="00E37540" w:rsidRPr="008F20AA" w:rsidRDefault="008F20AA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</w:tc>
        <w:tc>
          <w:tcPr>
            <w:tcW w:w="992" w:type="dxa"/>
          </w:tcPr>
          <w:p w:rsidR="00E37540" w:rsidRDefault="00E37540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F20AA" w:rsidRDefault="008F20AA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8F20AA" w:rsidRDefault="008F20AA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F20AA" w:rsidRDefault="008F20AA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</w:t>
            </w:r>
          </w:p>
          <w:p w:rsidR="008F20AA" w:rsidRDefault="008F20AA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F20AA" w:rsidRDefault="008F20AA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…………..</w:t>
            </w:r>
          </w:p>
        </w:tc>
      </w:tr>
      <w:tr w:rsidR="001E0E9D" w:rsidRPr="00644AEE" w:rsidTr="00301FF0">
        <w:trPr>
          <w:cantSplit/>
          <w:tblHeader/>
        </w:trPr>
        <w:tc>
          <w:tcPr>
            <w:tcW w:w="5111" w:type="dxa"/>
            <w:gridSpan w:val="2"/>
          </w:tcPr>
          <w:p w:rsidR="001E0E9D" w:rsidRPr="001E0E9D" w:rsidRDefault="001E0E9D" w:rsidP="005B6A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1E0E9D" w:rsidRDefault="001E0E9D" w:rsidP="005B6A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Default="001E0E9D" w:rsidP="00892D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A26FF" w:rsidRPr="00644AEE" w:rsidRDefault="008F455A" w:rsidP="002A26FF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644AEE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๔.๒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b/>
          <w:bCs/>
          <w:sz w:val="28"/>
          <w:cs/>
        </w:rPr>
        <w:t xml:space="preserve"> จุดเด่นของผู้รับการประเมิน </w:t>
      </w:r>
      <w:r w:rsidR="00644AEE" w:rsidRPr="00644AE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8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C10049">
        <w:rPr>
          <w:rFonts w:ascii="TH SarabunPSK" w:hAnsi="TH SarabunPSK" w:cs="TH SarabunPSK"/>
          <w:sz w:val="28"/>
        </w:rPr>
        <w:t>…………………………………...</w:t>
      </w:r>
      <w:r w:rsidR="00524843">
        <w:rPr>
          <w:rFonts w:ascii="TH SarabunPSK" w:hAnsi="TH SarabunPSK" w:cs="TH SarabunPSK"/>
          <w:sz w:val="28"/>
        </w:rPr>
        <w:t>.</w:t>
      </w:r>
      <w:r w:rsidR="00644AEE" w:rsidRPr="00644AEE">
        <w:rPr>
          <w:rFonts w:ascii="TH SarabunPSK" w:hAnsi="TH SarabunPSK" w:cs="TH SarabunPSK"/>
          <w:sz w:val="28"/>
        </w:rPr>
        <w:t>………</w:t>
      </w: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ข้อเสนอแนะของผู้ประเมิน </w:t>
      </w:r>
    </w:p>
    <w:p w:rsidR="00644AEE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แผนการพัฒนาต่อไป</w:t>
      </w:r>
    </w:p>
    <w:p w:rsidR="002C788E" w:rsidRPr="00B62EC5" w:rsidRDefault="00644AEE" w:rsidP="002A26FF">
      <w:pPr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6A08A0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๕.๒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ความเห็นผู้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ประเมิน (ผู้บังคับบัญชาขั้นต้น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 xml:space="preserve"> หรือ ค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วามเห็นผู้ประเมิน</w:t>
      </w:r>
      <w:r w:rsidR="00C10049" w:rsidRPr="00D03BC1">
        <w:rPr>
          <w:rFonts w:ascii="TH SarabunPSK" w:hAnsi="TH SarabunPSK" w:cs="TH SarabunPSK" w:hint="cs"/>
          <w:b/>
          <w:bCs/>
          <w:sz w:val="28"/>
          <w:cs/>
        </w:rPr>
        <w:t>ร่วม)</w:t>
      </w:r>
    </w:p>
    <w:p w:rsidR="00C10049" w:rsidRDefault="00C10049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E2E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D03BC1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0970B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.05pt;height:9.5pt;visibility:visible;mso-wrap-style:square" o:bullet="t">
        <v:imagedata r:id="rId1" o:title=""/>
      </v:shape>
    </w:pict>
  </w:numPicBullet>
  <w:abstractNum w:abstractNumId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A7FC1"/>
    <w:multiLevelType w:val="hybridMultilevel"/>
    <w:tmpl w:val="C4EE72FC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287E"/>
    <w:multiLevelType w:val="hybridMultilevel"/>
    <w:tmpl w:val="1A78B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00DAF"/>
    <w:multiLevelType w:val="hybridMultilevel"/>
    <w:tmpl w:val="A0742E2A"/>
    <w:lvl w:ilvl="0" w:tplc="56E87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21"/>
  </w:num>
  <w:num w:numId="13">
    <w:abstractNumId w:val="16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C"/>
    <w:rsid w:val="00026D60"/>
    <w:rsid w:val="000405D5"/>
    <w:rsid w:val="000448D4"/>
    <w:rsid w:val="000606DB"/>
    <w:rsid w:val="00065432"/>
    <w:rsid w:val="00072527"/>
    <w:rsid w:val="000970B5"/>
    <w:rsid w:val="000B27D8"/>
    <w:rsid w:val="000C36F0"/>
    <w:rsid w:val="000C4E84"/>
    <w:rsid w:val="001048F1"/>
    <w:rsid w:val="00136646"/>
    <w:rsid w:val="0014475F"/>
    <w:rsid w:val="00160CBA"/>
    <w:rsid w:val="00160D5C"/>
    <w:rsid w:val="00186E2E"/>
    <w:rsid w:val="001E0E9D"/>
    <w:rsid w:val="00222F44"/>
    <w:rsid w:val="00253548"/>
    <w:rsid w:val="00263A3A"/>
    <w:rsid w:val="00282247"/>
    <w:rsid w:val="0029198A"/>
    <w:rsid w:val="002A26FF"/>
    <w:rsid w:val="002B1D93"/>
    <w:rsid w:val="002C788E"/>
    <w:rsid w:val="00301FF0"/>
    <w:rsid w:val="00305724"/>
    <w:rsid w:val="003433FA"/>
    <w:rsid w:val="003468A4"/>
    <w:rsid w:val="003530AB"/>
    <w:rsid w:val="00365C63"/>
    <w:rsid w:val="0036749D"/>
    <w:rsid w:val="003809D2"/>
    <w:rsid w:val="003833F2"/>
    <w:rsid w:val="00396DC2"/>
    <w:rsid w:val="003A7F64"/>
    <w:rsid w:val="003B327B"/>
    <w:rsid w:val="003E6D67"/>
    <w:rsid w:val="003F2A42"/>
    <w:rsid w:val="0040550D"/>
    <w:rsid w:val="004275AC"/>
    <w:rsid w:val="004479D9"/>
    <w:rsid w:val="004531B6"/>
    <w:rsid w:val="00455807"/>
    <w:rsid w:val="00460E98"/>
    <w:rsid w:val="00466DEA"/>
    <w:rsid w:val="00480FC7"/>
    <w:rsid w:val="00484C24"/>
    <w:rsid w:val="004A3EA9"/>
    <w:rsid w:val="004D2BB6"/>
    <w:rsid w:val="004E3B8D"/>
    <w:rsid w:val="004F6461"/>
    <w:rsid w:val="004F771C"/>
    <w:rsid w:val="00522398"/>
    <w:rsid w:val="00524843"/>
    <w:rsid w:val="00570BCE"/>
    <w:rsid w:val="00586E3C"/>
    <w:rsid w:val="005974A2"/>
    <w:rsid w:val="005B7197"/>
    <w:rsid w:val="005D1F14"/>
    <w:rsid w:val="005D574F"/>
    <w:rsid w:val="005F0775"/>
    <w:rsid w:val="005F1862"/>
    <w:rsid w:val="00617072"/>
    <w:rsid w:val="006353B8"/>
    <w:rsid w:val="00644AEE"/>
    <w:rsid w:val="00692D3B"/>
    <w:rsid w:val="0069746D"/>
    <w:rsid w:val="006A08A0"/>
    <w:rsid w:val="006B7E29"/>
    <w:rsid w:val="006C0541"/>
    <w:rsid w:val="006D0093"/>
    <w:rsid w:val="006D4063"/>
    <w:rsid w:val="006E6C1D"/>
    <w:rsid w:val="0071688B"/>
    <w:rsid w:val="0071747E"/>
    <w:rsid w:val="00754829"/>
    <w:rsid w:val="007576D3"/>
    <w:rsid w:val="007F56AF"/>
    <w:rsid w:val="00802B2B"/>
    <w:rsid w:val="008161B9"/>
    <w:rsid w:val="008176BC"/>
    <w:rsid w:val="00827418"/>
    <w:rsid w:val="0083007D"/>
    <w:rsid w:val="00841CAB"/>
    <w:rsid w:val="008551DF"/>
    <w:rsid w:val="00857027"/>
    <w:rsid w:val="008604E5"/>
    <w:rsid w:val="00862547"/>
    <w:rsid w:val="008741CA"/>
    <w:rsid w:val="00892DAB"/>
    <w:rsid w:val="008B14DE"/>
    <w:rsid w:val="008B225C"/>
    <w:rsid w:val="008B372D"/>
    <w:rsid w:val="008B4C8A"/>
    <w:rsid w:val="008F20AA"/>
    <w:rsid w:val="008F3C51"/>
    <w:rsid w:val="008F455A"/>
    <w:rsid w:val="009021EB"/>
    <w:rsid w:val="00953B61"/>
    <w:rsid w:val="009A5E27"/>
    <w:rsid w:val="009D5A60"/>
    <w:rsid w:val="009D6623"/>
    <w:rsid w:val="009E3604"/>
    <w:rsid w:val="00A23C56"/>
    <w:rsid w:val="00A501FC"/>
    <w:rsid w:val="00A627DA"/>
    <w:rsid w:val="00A71345"/>
    <w:rsid w:val="00A74871"/>
    <w:rsid w:val="00A77E1D"/>
    <w:rsid w:val="00A936C3"/>
    <w:rsid w:val="00A96553"/>
    <w:rsid w:val="00A9740D"/>
    <w:rsid w:val="00AA3596"/>
    <w:rsid w:val="00AE4BA9"/>
    <w:rsid w:val="00AF3AEE"/>
    <w:rsid w:val="00B02145"/>
    <w:rsid w:val="00B10BDB"/>
    <w:rsid w:val="00B208A1"/>
    <w:rsid w:val="00B254FB"/>
    <w:rsid w:val="00B43F23"/>
    <w:rsid w:val="00B62EC5"/>
    <w:rsid w:val="00B76D9D"/>
    <w:rsid w:val="00B779C3"/>
    <w:rsid w:val="00B8072C"/>
    <w:rsid w:val="00B83C20"/>
    <w:rsid w:val="00BE55D0"/>
    <w:rsid w:val="00C10049"/>
    <w:rsid w:val="00C13921"/>
    <w:rsid w:val="00C24545"/>
    <w:rsid w:val="00C252CF"/>
    <w:rsid w:val="00C6133F"/>
    <w:rsid w:val="00C6249C"/>
    <w:rsid w:val="00C63982"/>
    <w:rsid w:val="00C936D1"/>
    <w:rsid w:val="00CA68FF"/>
    <w:rsid w:val="00CE2B66"/>
    <w:rsid w:val="00CE4255"/>
    <w:rsid w:val="00CE6C80"/>
    <w:rsid w:val="00CF045F"/>
    <w:rsid w:val="00D03BC1"/>
    <w:rsid w:val="00D37C48"/>
    <w:rsid w:val="00D44404"/>
    <w:rsid w:val="00D50BA4"/>
    <w:rsid w:val="00D5412B"/>
    <w:rsid w:val="00D81808"/>
    <w:rsid w:val="00D83D52"/>
    <w:rsid w:val="00D87F80"/>
    <w:rsid w:val="00D96903"/>
    <w:rsid w:val="00D96D7F"/>
    <w:rsid w:val="00DA5174"/>
    <w:rsid w:val="00DD6677"/>
    <w:rsid w:val="00DD7928"/>
    <w:rsid w:val="00DE51CA"/>
    <w:rsid w:val="00DF7498"/>
    <w:rsid w:val="00E2462F"/>
    <w:rsid w:val="00E30021"/>
    <w:rsid w:val="00E37540"/>
    <w:rsid w:val="00E83297"/>
    <w:rsid w:val="00E84524"/>
    <w:rsid w:val="00E95DBA"/>
    <w:rsid w:val="00EA4C59"/>
    <w:rsid w:val="00EC7580"/>
    <w:rsid w:val="00EE364A"/>
    <w:rsid w:val="00EE778D"/>
    <w:rsid w:val="00F01654"/>
    <w:rsid w:val="00F135C2"/>
    <w:rsid w:val="00F23D9C"/>
    <w:rsid w:val="00F26A50"/>
    <w:rsid w:val="00F67970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9AC2-F79A-4E80-968B-EF74362E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Owner</cp:lastModifiedBy>
  <cp:revision>44</cp:revision>
  <cp:lastPrinted>2017-11-14T06:29:00Z</cp:lastPrinted>
  <dcterms:created xsi:type="dcterms:W3CDTF">2017-09-17T00:54:00Z</dcterms:created>
  <dcterms:modified xsi:type="dcterms:W3CDTF">2023-01-03T09:08:00Z</dcterms:modified>
</cp:coreProperties>
</file>